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B43BC" w:rsidRDefault="001E4040">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1E4040">
      <w:pPr>
        <w:widowControl/>
        <w:spacing w:line="360" w:lineRule="auto"/>
        <w:jc w:val="center"/>
        <w:rPr>
          <w:b/>
          <w:szCs w:val="21"/>
        </w:rPr>
      </w:pPr>
      <w:r>
        <w:rPr>
          <w:rFonts w:ascii="黑体" w:eastAsia="黑体" w:hAnsi="黑体" w:hint="eastAsia"/>
          <w:b/>
          <w:sz w:val="44"/>
          <w:szCs w:val="44"/>
        </w:rPr>
        <w:t>兴银理财天天万利宝稳利净值型理财产品销售文件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6B43BC">
        <w:trPr>
          <w:jc w:val="center"/>
        </w:trPr>
        <w:tc>
          <w:tcPr>
            <w:tcW w:w="990"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6B43BC" w:rsidRDefault="001E404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兴银理财天天万利宝稳利净值型理财产品投资协议书</w:t>
            </w:r>
            <w:r>
              <w:rPr>
                <w:rFonts w:ascii="宋体" w:hAnsi="宋体"/>
                <w:kern w:val="0"/>
                <w:sz w:val="20"/>
                <w:szCs w:val="21"/>
              </w:rPr>
              <w:t xml:space="preserve"> </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6B43BC">
        <w:trPr>
          <w:trHeight w:val="323"/>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兴银理财天天万利宝稳利净值型理财产品产品说明书</w:t>
            </w:r>
          </w:p>
        </w:tc>
        <w:tc>
          <w:tcPr>
            <w:tcW w:w="1924"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兴银理财天天万利宝稳利净值型理财产品（代理）销售协议书</w:t>
            </w:r>
          </w:p>
        </w:tc>
        <w:tc>
          <w:tcPr>
            <w:tcW w:w="1924" w:type="dxa"/>
          </w:tcPr>
          <w:p w:rsidR="006B43BC" w:rsidRDefault="001E404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6B43BC">
        <w:trPr>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6B43BC" w:rsidRDefault="001E4040">
            <w:pPr>
              <w:widowControl/>
              <w:spacing w:line="360" w:lineRule="auto"/>
              <w:rPr>
                <w:rFonts w:ascii="宋体" w:hAnsi="宋体"/>
                <w:szCs w:val="21"/>
              </w:rPr>
            </w:pPr>
            <w:r>
              <w:rPr>
                <w:rFonts w:ascii="宋体" w:hAnsi="宋体" w:hint="eastAsia"/>
                <w:kern w:val="0"/>
                <w:sz w:val="20"/>
                <w:szCs w:val="21"/>
              </w:rPr>
              <w:t>兴银理财天天万利宝稳利净值型理财产品风险揭示书</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6B43BC">
        <w:trPr>
          <w:trHeight w:val="431"/>
          <w:jc w:val="center"/>
        </w:trPr>
        <w:tc>
          <w:tcPr>
            <w:tcW w:w="990" w:type="dxa"/>
          </w:tcPr>
          <w:p w:rsidR="006B43BC" w:rsidRDefault="001E4040">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6B43BC" w:rsidRDefault="001E4040">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兴银理财天天万利宝稳利净值型理财产品投资者权益须知</w:t>
            </w:r>
          </w:p>
        </w:tc>
        <w:tc>
          <w:tcPr>
            <w:tcW w:w="1924" w:type="dxa"/>
          </w:tcPr>
          <w:p w:rsidR="006B43BC" w:rsidRDefault="001E4040">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6B43BC" w:rsidRDefault="001E4040">
      <w:pPr>
        <w:widowControl/>
        <w:spacing w:line="360" w:lineRule="auto"/>
        <w:jc w:val="left"/>
        <w:rPr>
          <w:rFonts w:ascii="黑体" w:eastAsia="黑体" w:hAnsi="黑体"/>
          <w:b/>
          <w:szCs w:val="21"/>
        </w:rPr>
      </w:pPr>
      <w:r>
        <w:rPr>
          <w:rFonts w:ascii="黑体" w:eastAsia="黑体" w:hAnsi="黑体" w:hint="eastAsia"/>
          <w:b/>
          <w:szCs w:val="21"/>
        </w:rPr>
        <w:t>郑重提示：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3BC" w:rsidRDefault="001E4040">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6B43BC" w:rsidRDefault="001E4040">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6B43BC" w:rsidRPr="00C72E7B" w:rsidRDefault="006B43BC">
      <w:pPr>
        <w:tabs>
          <w:tab w:val="left" w:pos="6660"/>
        </w:tabs>
        <w:spacing w:line="360" w:lineRule="auto"/>
        <w:jc w:val="center"/>
        <w:rPr>
          <w:bCs/>
          <w:sz w:val="44"/>
        </w:rPr>
      </w:pPr>
    </w:p>
    <w:p w:rsidR="006B43BC" w:rsidRDefault="001E4040">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6B43BC" w:rsidRDefault="006B43BC">
      <w:pPr>
        <w:tabs>
          <w:tab w:val="left" w:pos="6660"/>
        </w:tabs>
        <w:spacing w:line="360" w:lineRule="auto"/>
        <w:jc w:val="center"/>
        <w:rPr>
          <w:bCs/>
          <w:sz w:val="44"/>
        </w:rPr>
      </w:pPr>
    </w:p>
    <w:p w:rsidR="006B43BC" w:rsidRDefault="006B43BC">
      <w:pPr>
        <w:spacing w:line="360" w:lineRule="auto"/>
        <w:jc w:val="center"/>
        <w:rPr>
          <w:b/>
          <w:sz w:val="52"/>
        </w:rPr>
      </w:pPr>
    </w:p>
    <w:p w:rsidR="006B43BC" w:rsidRDefault="001E4040">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B43BC" w:rsidRDefault="006B43BC">
      <w:pPr>
        <w:spacing w:line="360" w:lineRule="auto"/>
        <w:jc w:val="center"/>
        <w:rPr>
          <w:b/>
          <w:sz w:val="52"/>
        </w:rPr>
      </w:pPr>
    </w:p>
    <w:p w:rsidR="006B43BC" w:rsidRDefault="001E4040">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兴银理财天天万利宝稳利净值型理财产品投资协议书</w:t>
      </w:r>
    </w:p>
    <w:p w:rsidR="006B43BC" w:rsidRDefault="006B43BC">
      <w:pPr>
        <w:spacing w:line="360" w:lineRule="auto"/>
        <w:jc w:val="center"/>
        <w:rPr>
          <w:b/>
          <w:sz w:val="28"/>
          <w:szCs w:val="28"/>
        </w:rPr>
      </w:pPr>
    </w:p>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6B43BC">
      <w:pPr>
        <w:spacing w:line="360" w:lineRule="auto"/>
        <w:jc w:val="center"/>
        <w:rPr>
          <w:b/>
          <w:sz w:val="28"/>
          <w:szCs w:val="28"/>
        </w:rPr>
      </w:pPr>
    </w:p>
    <w:p w:rsidR="006B43BC" w:rsidRDefault="001E4040">
      <w:pPr>
        <w:adjustRightInd w:val="0"/>
        <w:spacing w:line="360" w:lineRule="auto"/>
        <w:jc w:val="center"/>
        <w:rPr>
          <w:rStyle w:val="af"/>
          <w:rFonts w:ascii="宋体" w:hAnsi="宋体"/>
          <w:sz w:val="28"/>
          <w:szCs w:val="28"/>
        </w:rPr>
      </w:pPr>
      <w:bookmarkStart w:id="0" w:name="_Toc139991726"/>
      <w:bookmarkStart w:id="1" w:name="_Toc123112263"/>
      <w:bookmarkStart w:id="2" w:name="_Toc139992301"/>
      <w:bookmarkStart w:id="3" w:name="_Toc123701383"/>
      <w:bookmarkStart w:id="4" w:name="_Toc123112224"/>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6B43BC" w:rsidRDefault="006B43BC">
      <w:pPr>
        <w:adjustRightInd w:val="0"/>
        <w:spacing w:line="360" w:lineRule="auto"/>
        <w:jc w:val="center"/>
        <w:rPr>
          <w:rStyle w:val="af"/>
          <w:rFonts w:ascii="黑体" w:eastAsia="黑体" w:hAnsi="黑体" w:cs="宋体"/>
          <w:sz w:val="28"/>
          <w:szCs w:val="28"/>
        </w:rPr>
      </w:pPr>
      <w:bookmarkStart w:id="5" w:name="_Toc139992302"/>
      <w:bookmarkStart w:id="6" w:name="_Toc123701384"/>
      <w:bookmarkStart w:id="7" w:name="_Toc123112225"/>
      <w:bookmarkStart w:id="8" w:name="_Toc139991727"/>
      <w:bookmarkStart w:id="9" w:name="_Toc123112264"/>
    </w:p>
    <w:bookmarkEnd w:id="5"/>
    <w:bookmarkEnd w:id="6"/>
    <w:bookmarkEnd w:id="7"/>
    <w:bookmarkEnd w:id="8"/>
    <w:bookmarkEnd w:id="9"/>
    <w:p w:rsidR="006B43BC" w:rsidRDefault="006B43BC">
      <w:pPr>
        <w:adjustRightInd w:val="0"/>
        <w:spacing w:line="360" w:lineRule="auto"/>
        <w:jc w:val="center"/>
        <w:rPr>
          <w:rStyle w:val="af"/>
          <w:rFonts w:ascii="黑体" w:eastAsia="黑体" w:hAnsi="黑体" w:cs="宋体"/>
          <w:sz w:val="28"/>
          <w:szCs w:val="28"/>
        </w:rPr>
      </w:pPr>
    </w:p>
    <w:p w:rsidR="006B43BC" w:rsidRDefault="001E4040">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9726E1">
        <w:rPr>
          <w:rStyle w:val="af"/>
          <w:rFonts w:ascii="宋体" w:hAnsi="宋体"/>
          <w:sz w:val="28"/>
          <w:szCs w:val="28"/>
        </w:rPr>
        <w:t>10</w:t>
      </w:r>
      <w:r>
        <w:rPr>
          <w:rStyle w:val="af"/>
          <w:rFonts w:ascii="宋体" w:hAnsi="宋体" w:hint="eastAsia"/>
          <w:sz w:val="28"/>
          <w:szCs w:val="28"/>
        </w:rPr>
        <w:t>】月</w:t>
      </w:r>
    </w:p>
    <w:p w:rsidR="006B43BC" w:rsidRDefault="001E4040">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6B43BC" w:rsidRDefault="006B43BC">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B43BC">
        <w:tc>
          <w:tcPr>
            <w:tcW w:w="8522" w:type="dxa"/>
          </w:tcPr>
          <w:p w:rsidR="006B43BC" w:rsidRDefault="001E4040">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6B43BC">
        <w:tc>
          <w:tcPr>
            <w:tcW w:w="8522" w:type="dxa"/>
          </w:tcPr>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6B43BC" w:rsidRDefault="001E4040">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6B43BC" w:rsidRDefault="006B43BC">
            <w:pPr>
              <w:pStyle w:val="ad"/>
              <w:snapToGrid w:val="0"/>
              <w:spacing w:before="0" w:beforeAutospacing="0" w:after="0" w:afterAutospacing="0" w:line="360" w:lineRule="auto"/>
              <w:jc w:val="both"/>
              <w:rPr>
                <w:rFonts w:ascii="黑体" w:eastAsia="黑体" w:hAnsi="黑体"/>
                <w:bCs/>
                <w:sz w:val="18"/>
                <w:szCs w:val="18"/>
              </w:rPr>
            </w:pPr>
          </w:p>
          <w:p w:rsidR="006B43BC" w:rsidRDefault="001E4040">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6B43BC" w:rsidRDefault="001E4040">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B43BC" w:rsidRDefault="001E4040">
      <w:pPr>
        <w:widowControl/>
        <w:jc w:val="left"/>
        <w:rPr>
          <w:rFonts w:ascii="宋体" w:hAnsi="宋体" w:cs="仿宋_GB2312"/>
          <w:b/>
          <w:kern w:val="0"/>
          <w:sz w:val="18"/>
          <w:szCs w:val="18"/>
        </w:rPr>
      </w:pPr>
      <w:r>
        <w:rPr>
          <w:rFonts w:ascii="宋体" w:hAnsi="宋体" w:cs="仿宋_GB2312"/>
          <w:b/>
          <w:kern w:val="0"/>
          <w:sz w:val="18"/>
          <w:szCs w:val="18"/>
        </w:rPr>
        <w:br w:type="page"/>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6B43BC">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6B43BC" w:rsidRDefault="001E4040">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6B43BC" w:rsidRDefault="006B43BC">
            <w:pPr>
              <w:pStyle w:val="ab"/>
              <w:spacing w:line="360" w:lineRule="auto"/>
              <w:rPr>
                <w:rFonts w:ascii="宋体" w:hAnsi="宋体"/>
                <w:b/>
                <w:bCs/>
                <w:sz w:val="28"/>
                <w:szCs w:val="28"/>
              </w:rPr>
            </w:pPr>
          </w:p>
        </w:tc>
      </w:tr>
      <w:tr w:rsidR="006B43BC">
        <w:trPr>
          <w:cantSplit/>
          <w:trHeight w:hRule="exact" w:val="170"/>
          <w:jc w:val="center"/>
        </w:trPr>
        <w:tc>
          <w:tcPr>
            <w:tcW w:w="9221" w:type="dxa"/>
            <w:gridSpan w:val="6"/>
            <w:shd w:val="pct10" w:color="A6A6A6" w:themeColor="background1" w:themeShade="A6" w:fill="A6A6A6" w:themeFill="background1" w:themeFillShade="A6"/>
            <w:vAlign w:val="center"/>
          </w:tcPr>
          <w:p w:rsidR="006B43BC" w:rsidRDefault="006B43BC">
            <w:pPr>
              <w:pStyle w:val="ab"/>
              <w:spacing w:line="360" w:lineRule="auto"/>
              <w:rPr>
                <w:rFonts w:ascii="宋体" w:hAnsi="宋体"/>
                <w:b/>
                <w:bCs/>
                <w:sz w:val="28"/>
                <w:szCs w:val="28"/>
              </w:rPr>
            </w:pPr>
          </w:p>
        </w:tc>
      </w:tr>
      <w:tr w:rsidR="006B43BC">
        <w:trPr>
          <w:trHeight w:hRule="exact" w:val="340"/>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6B43BC" w:rsidRDefault="006B43BC">
            <w:pPr>
              <w:spacing w:line="360" w:lineRule="auto"/>
              <w:jc w:val="left"/>
              <w:rPr>
                <w:rFonts w:ascii="宋体" w:hAnsi="宋体"/>
                <w:b/>
                <w:bCs/>
                <w:sz w:val="18"/>
                <w:szCs w:val="18"/>
              </w:rPr>
            </w:pPr>
          </w:p>
        </w:tc>
        <w:tc>
          <w:tcPr>
            <w:tcW w:w="1417"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340"/>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pStyle w:val="ab"/>
              <w:pBdr>
                <w:bottom w:val="none" w:sz="0" w:space="0" w:color="auto"/>
              </w:pBdr>
              <w:spacing w:line="360" w:lineRule="auto"/>
              <w:rPr>
                <w:rFonts w:ascii="宋体" w:hAnsi="宋体"/>
                <w:b/>
                <w:bCs/>
                <w:szCs w:val="18"/>
              </w:rPr>
            </w:pPr>
          </w:p>
        </w:tc>
      </w:tr>
      <w:tr w:rsidR="006B43BC">
        <w:trPr>
          <w:trHeight w:val="402"/>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6B43BC">
        <w:trPr>
          <w:trHeight w:val="375"/>
          <w:jc w:val="center"/>
        </w:trPr>
        <w:tc>
          <w:tcPr>
            <w:tcW w:w="1142" w:type="dxa"/>
            <w:vMerge/>
            <w:tcBorders>
              <w:bottom w:val="single" w:sz="12" w:space="0" w:color="auto"/>
            </w:tcBorders>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6B43BC" w:rsidRDefault="001E4040">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Cs/>
                <w:sz w:val="18"/>
                <w:szCs w:val="18"/>
              </w:rPr>
            </w:pPr>
          </w:p>
        </w:tc>
      </w:tr>
      <w:tr w:rsidR="006B43BC">
        <w:trPr>
          <w:trHeight w:val="291"/>
          <w:jc w:val="center"/>
        </w:trPr>
        <w:tc>
          <w:tcPr>
            <w:tcW w:w="1142" w:type="dxa"/>
            <w:vMerge w:val="restart"/>
            <w:shd w:val="solid" w:color="FFFFFF" w:fill="FFFFFF"/>
            <w:vAlign w:val="center"/>
          </w:tcPr>
          <w:p w:rsidR="006B43BC" w:rsidRDefault="001E4040">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6B43BC" w:rsidRDefault="00B41BD4" w:rsidP="0054292F">
            <w:pPr>
              <w:spacing w:line="360" w:lineRule="auto"/>
              <w:jc w:val="left"/>
              <w:rPr>
                <w:rFonts w:ascii="宋体" w:hAnsi="宋体"/>
                <w:bCs/>
                <w:sz w:val="18"/>
                <w:szCs w:val="18"/>
              </w:rPr>
            </w:pPr>
            <w:r w:rsidRPr="00B41BD4">
              <w:rPr>
                <w:rFonts w:ascii="宋体" w:hAnsi="宋体" w:hint="eastAsia"/>
                <w:bCs/>
                <w:sz w:val="18"/>
                <w:szCs w:val="18"/>
              </w:rPr>
              <w:t>兴业银行天天万利宝稳利2号净值型理财产品</w:t>
            </w:r>
            <w:r w:rsidR="00151FDF">
              <w:rPr>
                <w:rFonts w:ascii="宋体" w:hAnsi="宋体"/>
                <w:bCs/>
                <w:sz w:val="18"/>
                <w:szCs w:val="18"/>
              </w:rPr>
              <w:t>G</w:t>
            </w:r>
            <w:r w:rsidRPr="00B41BD4">
              <w:rPr>
                <w:rFonts w:ascii="宋体" w:hAnsi="宋体" w:hint="eastAsia"/>
                <w:bCs/>
                <w:sz w:val="18"/>
                <w:szCs w:val="18"/>
              </w:rPr>
              <w:t>款</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8314B3" w:rsidRPr="008314B3">
              <w:rPr>
                <w:rFonts w:ascii="宋体" w:hAnsi="宋体" w:hint="eastAsia"/>
                <w:bCs/>
                <w:sz w:val="18"/>
                <w:szCs w:val="18"/>
              </w:rPr>
              <w:t>稳利恒盈</w:t>
            </w:r>
            <w:r w:rsidR="00151FDF">
              <w:rPr>
                <w:rFonts w:ascii="宋体" w:hAnsi="宋体"/>
                <w:bCs/>
                <w:sz w:val="18"/>
                <w:szCs w:val="18"/>
              </w:rPr>
              <w:t>G</w:t>
            </w:r>
            <w:r w:rsidR="008314B3" w:rsidRPr="008314B3">
              <w:rPr>
                <w:rFonts w:ascii="宋体" w:hAnsi="宋体" w:hint="eastAsia"/>
                <w:bCs/>
                <w:sz w:val="18"/>
                <w:szCs w:val="18"/>
              </w:rPr>
              <w:t xml:space="preserve"> 6个月</w:t>
            </w:r>
            <w:r>
              <w:rPr>
                <w:rFonts w:ascii="宋体" w:hAnsi="宋体" w:hint="eastAsia"/>
                <w:bCs/>
                <w:sz w:val="18"/>
                <w:szCs w:val="18"/>
              </w:rPr>
              <w:t>】</w:t>
            </w:r>
          </w:p>
        </w:tc>
      </w:tr>
      <w:tr w:rsidR="006B43BC">
        <w:trPr>
          <w:trHeight w:val="291"/>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6B43BC" w:rsidRDefault="001E4040">
            <w:pPr>
              <w:spacing w:line="360" w:lineRule="auto"/>
              <w:jc w:val="left"/>
              <w:rPr>
                <w:rFonts w:ascii="宋体" w:hAnsi="宋体"/>
                <w:bCs/>
                <w:sz w:val="18"/>
                <w:szCs w:val="18"/>
              </w:rPr>
            </w:pPr>
            <w:r>
              <w:rPr>
                <w:rFonts w:ascii="宋体" w:hAnsi="宋体" w:hint="eastAsia"/>
                <w:bCs/>
                <w:sz w:val="18"/>
                <w:szCs w:val="18"/>
              </w:rPr>
              <w:t>【</w:t>
            </w:r>
            <w:r w:rsidR="009726E1" w:rsidRPr="009726E1">
              <w:rPr>
                <w:rFonts w:ascii="宋体" w:hAnsi="宋体"/>
                <w:bCs/>
                <w:sz w:val="18"/>
                <w:szCs w:val="18"/>
              </w:rPr>
              <w:t>Z7002020000024</w:t>
            </w:r>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6B43BC" w:rsidRDefault="001E4040">
            <w:pPr>
              <w:spacing w:line="360" w:lineRule="auto"/>
              <w:jc w:val="left"/>
              <w:rPr>
                <w:rFonts w:ascii="宋体" w:hAnsi="宋体"/>
                <w:bCs/>
                <w:sz w:val="18"/>
                <w:szCs w:val="18"/>
              </w:rPr>
            </w:pPr>
            <w:r>
              <w:rPr>
                <w:rFonts w:ascii="宋体" w:hAnsi="宋体"/>
                <w:bCs/>
                <w:color w:val="000000" w:themeColor="text1"/>
                <w:sz w:val="18"/>
                <w:szCs w:val="18"/>
              </w:rPr>
              <w:t>【</w:t>
            </w:r>
            <w:r w:rsidR="009726E1" w:rsidRPr="009726E1">
              <w:rPr>
                <w:rFonts w:ascii="宋体" w:hAnsi="宋体"/>
                <w:bCs/>
                <w:color w:val="000000" w:themeColor="text1"/>
                <w:sz w:val="18"/>
                <w:szCs w:val="18"/>
              </w:rPr>
              <w:t>9K218024</w:t>
            </w:r>
            <w:r>
              <w:rPr>
                <w:rFonts w:ascii="宋体" w:hAnsi="宋体"/>
                <w:bCs/>
                <w:color w:val="000000" w:themeColor="text1"/>
                <w:sz w:val="18"/>
                <w:szCs w:val="18"/>
              </w:rPr>
              <w:t>】</w:t>
            </w:r>
          </w:p>
        </w:tc>
      </w:tr>
      <w:tr w:rsidR="006B43BC">
        <w:trPr>
          <w:trHeight w:val="90"/>
          <w:jc w:val="center"/>
        </w:trPr>
        <w:tc>
          <w:tcPr>
            <w:tcW w:w="1142" w:type="dxa"/>
            <w:vMerge/>
            <w:shd w:val="solid" w:color="FFFFFF" w:fill="FFFFFF"/>
            <w:vAlign w:val="center"/>
          </w:tcPr>
          <w:p w:rsidR="006B43BC" w:rsidRDefault="006B43BC">
            <w:pPr>
              <w:spacing w:line="360" w:lineRule="auto"/>
              <w:jc w:val="left"/>
              <w:rPr>
                <w:rFonts w:ascii="宋体" w:hAnsi="宋体"/>
                <w:b/>
                <w:bCs/>
                <w:sz w:val="18"/>
                <w:szCs w:val="18"/>
              </w:rPr>
            </w:pPr>
          </w:p>
        </w:tc>
        <w:tc>
          <w:tcPr>
            <w:tcW w:w="1690" w:type="dxa"/>
            <w:gridSpan w:val="2"/>
            <w:shd w:val="solid" w:color="FFFFFF" w:fill="FFFFFF"/>
            <w:vAlign w:val="center"/>
          </w:tcPr>
          <w:p w:rsidR="006B43BC" w:rsidRDefault="001E4040">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6B43BC" w:rsidRDefault="001E4040">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009726E1" w:rsidRPr="009726E1">
              <w:rPr>
                <w:rFonts w:ascii="宋体" w:hAnsi="宋体"/>
                <w:bCs/>
                <w:color w:val="000000" w:themeColor="text1"/>
                <w:sz w:val="18"/>
                <w:szCs w:val="18"/>
              </w:rPr>
              <w:t>9K218024</w:t>
            </w:r>
            <w:bookmarkStart w:id="14" w:name="_GoBack"/>
            <w:bookmarkEnd w:id="14"/>
            <w:r>
              <w:rPr>
                <w:rFonts w:ascii="宋体" w:hAnsi="宋体" w:hint="eastAsia"/>
                <w:bCs/>
                <w:color w:val="000000" w:themeColor="text1"/>
                <w:sz w:val="18"/>
                <w:szCs w:val="18"/>
              </w:rPr>
              <w:t>】</w:t>
            </w:r>
          </w:p>
        </w:tc>
      </w:tr>
      <w:tr w:rsidR="006B43BC">
        <w:trPr>
          <w:trHeight w:hRule="exact" w:val="170"/>
          <w:jc w:val="center"/>
        </w:trPr>
        <w:tc>
          <w:tcPr>
            <w:tcW w:w="9221" w:type="dxa"/>
            <w:gridSpan w:val="6"/>
            <w:shd w:val="pct10" w:color="FFFFFF" w:fill="A6A6A6" w:themeFill="background1" w:themeFillShade="A6"/>
            <w:vAlign w:val="center"/>
          </w:tcPr>
          <w:p w:rsidR="006B43BC" w:rsidRDefault="006B43BC">
            <w:pPr>
              <w:spacing w:line="360" w:lineRule="auto"/>
              <w:jc w:val="left"/>
              <w:rPr>
                <w:rFonts w:ascii="宋体" w:hAnsi="宋体"/>
                <w:b/>
                <w:bCs/>
                <w:sz w:val="18"/>
                <w:szCs w:val="18"/>
              </w:rPr>
            </w:pPr>
          </w:p>
        </w:tc>
      </w:tr>
      <w:tr w:rsidR="006B43BC">
        <w:trPr>
          <w:trHeight w:val="826"/>
          <w:jc w:val="center"/>
        </w:trPr>
        <w:tc>
          <w:tcPr>
            <w:tcW w:w="1142" w:type="dxa"/>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6B43BC" w:rsidRDefault="001E4040">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6B43BC" w:rsidRDefault="001E4040">
      <w:pPr>
        <w:widowControl/>
        <w:spacing w:line="360" w:lineRule="auto"/>
        <w:jc w:val="left"/>
        <w:rPr>
          <w:bCs/>
          <w:sz w:val="32"/>
        </w:rPr>
      </w:pPr>
      <w:r>
        <w:rPr>
          <w:rFonts w:hint="eastAsia"/>
          <w:bCs/>
          <w:sz w:val="32"/>
        </w:rPr>
        <w:t xml:space="preserve"> </w:t>
      </w:r>
    </w:p>
    <w:p w:rsidR="006B43BC" w:rsidRDefault="006B43BC">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6B43BC">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6B43BC" w:rsidRDefault="001E4040">
          <w:pPr>
            <w:pStyle w:val="TOC1"/>
            <w:spacing w:line="360" w:lineRule="auto"/>
            <w:jc w:val="center"/>
          </w:pPr>
          <w:r>
            <w:rPr>
              <w:lang w:val="zh-CN"/>
            </w:rPr>
            <w:t>目录</w:t>
          </w:r>
        </w:p>
        <w:p w:rsidR="006B43BC" w:rsidRDefault="001E4040">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6B43BC" w:rsidRDefault="005C01EE">
          <w:pPr>
            <w:pStyle w:val="10"/>
            <w:rPr>
              <w:rFonts w:asciiTheme="minorHAnsi" w:eastAsiaTheme="minorEastAsia" w:hAnsiTheme="minorHAnsi" w:cstheme="minorBidi"/>
              <w:szCs w:val="22"/>
            </w:rPr>
          </w:pPr>
          <w:hyperlink w:anchor="_Toc95897037" w:history="1">
            <w:r w:rsidR="001E4040">
              <w:rPr>
                <w:rStyle w:val="af1"/>
                <w:rFonts w:hint="eastAsia"/>
              </w:rPr>
              <w:t>第二条</w:t>
            </w:r>
            <w:r w:rsidR="001E4040">
              <w:rPr>
                <w:rStyle w:val="af1"/>
              </w:rPr>
              <w:t xml:space="preserve">  </w:t>
            </w:r>
            <w:r w:rsidR="001E4040">
              <w:rPr>
                <w:rStyle w:val="af1"/>
                <w:rFonts w:hint="eastAsia"/>
              </w:rPr>
              <w:t>双方权利义务</w:t>
            </w:r>
            <w:r w:rsidR="001E4040">
              <w:tab/>
            </w:r>
            <w:r w:rsidR="001E4040">
              <w:fldChar w:fldCharType="begin"/>
            </w:r>
            <w:r w:rsidR="001E4040">
              <w:instrText xml:space="preserve"> PAGEREF _Toc95897037 \h </w:instrText>
            </w:r>
            <w:r w:rsidR="001E4040">
              <w:fldChar w:fldCharType="separate"/>
            </w:r>
            <w:r w:rsidR="001E4040">
              <w:t>2</w:t>
            </w:r>
            <w:r w:rsidR="001E4040">
              <w:fldChar w:fldCharType="end"/>
            </w:r>
          </w:hyperlink>
        </w:p>
        <w:p w:rsidR="006B43BC" w:rsidRDefault="005C01EE">
          <w:pPr>
            <w:pStyle w:val="10"/>
            <w:rPr>
              <w:rFonts w:asciiTheme="minorHAnsi" w:eastAsiaTheme="minorEastAsia" w:hAnsiTheme="minorHAnsi" w:cstheme="minorBidi"/>
              <w:szCs w:val="22"/>
            </w:rPr>
          </w:pPr>
          <w:hyperlink w:anchor="_Toc95897038" w:history="1">
            <w:r w:rsidR="001E4040">
              <w:rPr>
                <w:rStyle w:val="af1"/>
                <w:rFonts w:hint="eastAsia"/>
              </w:rPr>
              <w:t>第三条</w:t>
            </w:r>
            <w:r w:rsidR="001E4040">
              <w:rPr>
                <w:rStyle w:val="af1"/>
              </w:rPr>
              <w:t xml:space="preserve">  </w:t>
            </w:r>
            <w:r w:rsidR="001E4040">
              <w:rPr>
                <w:rStyle w:val="af1"/>
                <w:rFonts w:hint="eastAsia"/>
              </w:rPr>
              <w:t>不可抗力</w:t>
            </w:r>
            <w:r w:rsidR="001E4040">
              <w:tab/>
            </w:r>
            <w:r w:rsidR="001E4040">
              <w:fldChar w:fldCharType="begin"/>
            </w:r>
            <w:r w:rsidR="001E4040">
              <w:instrText xml:space="preserve"> PAGEREF _Toc95897038 \h </w:instrText>
            </w:r>
            <w:r w:rsidR="001E4040">
              <w:fldChar w:fldCharType="separate"/>
            </w:r>
            <w:r w:rsidR="001E4040">
              <w:t>5</w:t>
            </w:r>
            <w:r w:rsidR="001E4040">
              <w:fldChar w:fldCharType="end"/>
            </w:r>
          </w:hyperlink>
        </w:p>
        <w:p w:rsidR="006B43BC" w:rsidRDefault="005C01EE">
          <w:pPr>
            <w:pStyle w:val="10"/>
            <w:rPr>
              <w:rFonts w:asciiTheme="minorHAnsi" w:eastAsiaTheme="minorEastAsia" w:hAnsiTheme="minorHAnsi" w:cstheme="minorBidi"/>
              <w:szCs w:val="22"/>
            </w:rPr>
          </w:pPr>
          <w:hyperlink w:anchor="_Toc95897039" w:history="1">
            <w:r w:rsidR="001E4040">
              <w:rPr>
                <w:rStyle w:val="af1"/>
                <w:rFonts w:hint="eastAsia"/>
              </w:rPr>
              <w:t>第四条</w:t>
            </w:r>
            <w:r w:rsidR="001E4040">
              <w:rPr>
                <w:rStyle w:val="af1"/>
              </w:rPr>
              <w:t xml:space="preserve">  </w:t>
            </w:r>
            <w:r w:rsidR="001E4040">
              <w:rPr>
                <w:rStyle w:val="af1"/>
                <w:rFonts w:hint="eastAsia"/>
              </w:rPr>
              <w:t>违约责任</w:t>
            </w:r>
            <w:r w:rsidR="001E4040">
              <w:tab/>
            </w:r>
            <w:r w:rsidR="001E4040">
              <w:fldChar w:fldCharType="begin"/>
            </w:r>
            <w:r w:rsidR="001E4040">
              <w:instrText xml:space="preserve"> PAGEREF _Toc95897039 \h </w:instrText>
            </w:r>
            <w:r w:rsidR="001E4040">
              <w:fldChar w:fldCharType="separate"/>
            </w:r>
            <w:r w:rsidR="001E4040">
              <w:t>6</w:t>
            </w:r>
            <w:r w:rsidR="001E4040">
              <w:fldChar w:fldCharType="end"/>
            </w:r>
          </w:hyperlink>
        </w:p>
        <w:p w:rsidR="006B43BC" w:rsidRDefault="005C01EE">
          <w:pPr>
            <w:pStyle w:val="10"/>
            <w:rPr>
              <w:rFonts w:asciiTheme="minorHAnsi" w:eastAsiaTheme="minorEastAsia" w:hAnsiTheme="minorHAnsi" w:cstheme="minorBidi"/>
              <w:szCs w:val="22"/>
            </w:rPr>
          </w:pPr>
          <w:hyperlink w:anchor="_Toc95897040" w:history="1">
            <w:r w:rsidR="001E4040">
              <w:rPr>
                <w:rStyle w:val="af1"/>
                <w:rFonts w:hint="eastAsia"/>
              </w:rPr>
              <w:t>第五条</w:t>
            </w:r>
            <w:r w:rsidR="001E4040">
              <w:rPr>
                <w:rStyle w:val="af1"/>
              </w:rPr>
              <w:t xml:space="preserve">  </w:t>
            </w:r>
            <w:r w:rsidR="001E4040">
              <w:rPr>
                <w:rStyle w:val="af1"/>
                <w:rFonts w:hint="eastAsia"/>
              </w:rPr>
              <w:t>法律适用和争议解决</w:t>
            </w:r>
            <w:r w:rsidR="001E4040">
              <w:tab/>
            </w:r>
            <w:r w:rsidR="001E4040">
              <w:fldChar w:fldCharType="begin"/>
            </w:r>
            <w:r w:rsidR="001E4040">
              <w:instrText xml:space="preserve"> PAGEREF _Toc95897040 \h </w:instrText>
            </w:r>
            <w:r w:rsidR="001E4040">
              <w:fldChar w:fldCharType="separate"/>
            </w:r>
            <w:r w:rsidR="001E4040">
              <w:t>7</w:t>
            </w:r>
            <w:r w:rsidR="001E4040">
              <w:fldChar w:fldCharType="end"/>
            </w:r>
          </w:hyperlink>
        </w:p>
        <w:p w:rsidR="006B43BC" w:rsidRDefault="005C01EE">
          <w:pPr>
            <w:pStyle w:val="10"/>
            <w:rPr>
              <w:rFonts w:asciiTheme="minorHAnsi" w:eastAsiaTheme="minorEastAsia" w:hAnsiTheme="minorHAnsi" w:cstheme="minorBidi"/>
              <w:szCs w:val="22"/>
            </w:rPr>
          </w:pPr>
          <w:hyperlink w:anchor="_Toc95897041" w:history="1">
            <w:r w:rsidR="001E4040">
              <w:rPr>
                <w:rStyle w:val="af1"/>
                <w:rFonts w:hint="eastAsia"/>
              </w:rPr>
              <w:t>第六条</w:t>
            </w:r>
            <w:r w:rsidR="001E4040">
              <w:rPr>
                <w:rStyle w:val="af1"/>
              </w:rPr>
              <w:t xml:space="preserve">  </w:t>
            </w:r>
            <w:r w:rsidR="001E4040">
              <w:rPr>
                <w:rStyle w:val="af1"/>
                <w:rFonts w:hint="eastAsia"/>
              </w:rPr>
              <w:t>协议的签署和效力</w:t>
            </w:r>
            <w:r w:rsidR="001E4040">
              <w:tab/>
            </w:r>
            <w:r w:rsidR="001E4040">
              <w:fldChar w:fldCharType="begin"/>
            </w:r>
            <w:r w:rsidR="001E4040">
              <w:instrText xml:space="preserve"> PAGEREF _Toc95897041 \h </w:instrText>
            </w:r>
            <w:r w:rsidR="001E4040">
              <w:fldChar w:fldCharType="separate"/>
            </w:r>
            <w:r w:rsidR="001E4040">
              <w:t>8</w:t>
            </w:r>
            <w:r w:rsidR="001E4040">
              <w:fldChar w:fldCharType="end"/>
            </w:r>
          </w:hyperlink>
        </w:p>
        <w:p w:rsidR="006B43BC" w:rsidRDefault="005C01EE">
          <w:pPr>
            <w:pStyle w:val="10"/>
            <w:rPr>
              <w:rFonts w:asciiTheme="minorHAnsi" w:eastAsiaTheme="minorEastAsia" w:hAnsiTheme="minorHAnsi" w:cstheme="minorBidi"/>
              <w:szCs w:val="22"/>
            </w:rPr>
          </w:pPr>
          <w:hyperlink w:anchor="_Toc95897042" w:history="1">
            <w:r w:rsidR="001E4040">
              <w:rPr>
                <w:rStyle w:val="af1"/>
                <w:rFonts w:hint="eastAsia"/>
              </w:rPr>
              <w:t>第七条</w:t>
            </w:r>
            <w:r w:rsidR="001E4040">
              <w:rPr>
                <w:rStyle w:val="af1"/>
              </w:rPr>
              <w:t xml:space="preserve">  </w:t>
            </w:r>
            <w:r w:rsidR="001E4040">
              <w:rPr>
                <w:rStyle w:val="af1"/>
                <w:rFonts w:hint="eastAsia"/>
              </w:rPr>
              <w:t>消费者权益保护</w:t>
            </w:r>
            <w:r w:rsidR="001E4040">
              <w:tab/>
            </w:r>
            <w:r w:rsidR="001E4040">
              <w:fldChar w:fldCharType="begin"/>
            </w:r>
            <w:r w:rsidR="001E4040">
              <w:instrText xml:space="preserve"> PAGEREF _Toc95897042 \h </w:instrText>
            </w:r>
            <w:r w:rsidR="001E4040">
              <w:fldChar w:fldCharType="separate"/>
            </w:r>
            <w:r w:rsidR="001E4040">
              <w:t>9</w:t>
            </w:r>
            <w:r w:rsidR="001E4040">
              <w:fldChar w:fldCharType="end"/>
            </w:r>
          </w:hyperlink>
        </w:p>
        <w:p w:rsidR="006B43BC" w:rsidRDefault="001E4040">
          <w:pPr>
            <w:spacing w:line="360" w:lineRule="auto"/>
          </w:pPr>
          <w:r>
            <w:rPr>
              <w:b/>
              <w:bCs/>
              <w:lang w:val="zh-CN"/>
            </w:rPr>
            <w:fldChar w:fldCharType="end"/>
          </w:r>
        </w:p>
      </w:sdtContent>
    </w:sdt>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pPr>
    </w:p>
    <w:p w:rsidR="006B43BC" w:rsidRDefault="006B43BC">
      <w:pPr>
        <w:widowControl/>
        <w:spacing w:line="360" w:lineRule="auto"/>
        <w:jc w:val="left"/>
        <w:rPr>
          <w:rFonts w:ascii="宋体" w:hAnsi="宋体" w:cs="仿宋_GB2312"/>
          <w:b/>
          <w:kern w:val="0"/>
          <w:sz w:val="18"/>
          <w:szCs w:val="18"/>
        </w:rPr>
        <w:sectPr w:rsidR="006B43BC">
          <w:pgSz w:w="11906" w:h="16838"/>
          <w:pgMar w:top="1440" w:right="1800" w:bottom="1440" w:left="1800" w:header="851" w:footer="992" w:gutter="0"/>
          <w:pgNumType w:start="0"/>
          <w:cols w:space="720"/>
          <w:docGrid w:type="lines" w:linePitch="312"/>
        </w:sectPr>
      </w:pPr>
    </w:p>
    <w:p w:rsidR="006B43BC" w:rsidRDefault="001E404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6B43BC" w:rsidRDefault="001E404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6B43BC" w:rsidRDefault="006B43BC">
      <w:pPr>
        <w:spacing w:line="360" w:lineRule="auto"/>
      </w:pPr>
    </w:p>
    <w:p w:rsidR="006B43BC" w:rsidRDefault="001E4040">
      <w:pPr>
        <w:pStyle w:val="1"/>
        <w:spacing w:before="0" w:after="0"/>
        <w:jc w:val="center"/>
        <w:rPr>
          <w:rFonts w:ascii="Times New Roman"/>
          <w:color w:val="auto"/>
          <w:sz w:val="30"/>
        </w:rPr>
      </w:pPr>
      <w:bookmarkStart w:id="15" w:name="_Toc26897"/>
      <w:bookmarkStart w:id="16" w:name="_Toc30935"/>
      <w:bookmarkStart w:id="17" w:name="_Toc123701389"/>
      <w:bookmarkStart w:id="18" w:name="_Toc4966"/>
      <w:bookmarkStart w:id="19" w:name="_Toc123112268"/>
      <w:bookmarkStart w:id="20" w:name="_Toc6306"/>
      <w:bookmarkStart w:id="21" w:name="_Toc29629"/>
      <w:bookmarkStart w:id="22" w:name="_Toc123112229"/>
      <w:bookmarkStart w:id="23" w:name="_Toc139991730"/>
      <w:bookmarkStart w:id="24" w:name="_Toc8727"/>
      <w:bookmarkStart w:id="25" w:name="_Toc32639"/>
      <w:bookmarkStart w:id="26" w:name="_Toc4867"/>
      <w:bookmarkStart w:id="27" w:name="_Toc141703880"/>
      <w:bookmarkStart w:id="28" w:name="_Toc23386"/>
      <w:bookmarkStart w:id="29" w:name="_Toc15517"/>
      <w:bookmarkStart w:id="30" w:name="_Toc88482730"/>
      <w:bookmarkStart w:id="31" w:name="_Toc95897036"/>
      <w:bookmarkStart w:id="32" w:name="_Toc74065738"/>
      <w:bookmarkStart w:id="33"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4" w:name="_Toc258829399"/>
      <w:bookmarkStart w:id="35" w:name="_Toc24860"/>
      <w:bookmarkStart w:id="36" w:name="_Toc3224"/>
      <w:bookmarkStart w:id="37" w:name="_Toc2465"/>
      <w:bookmarkStart w:id="38" w:name="_Toc22864"/>
      <w:bookmarkStart w:id="39" w:name="_Toc6617"/>
      <w:bookmarkStart w:id="40" w:name="_Toc819"/>
      <w:bookmarkStart w:id="41" w:name="_Toc15067"/>
      <w:bookmarkStart w:id="42" w:name="_Toc19592"/>
      <w:bookmarkStart w:id="43" w:name="_Toc21301"/>
      <w:bookmarkStart w:id="44" w:name="_Toc1302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6B43BC" w:rsidRDefault="001E4040">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6B43BC" w:rsidRDefault="001E4040">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6B43BC" w:rsidRDefault="001E4040">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6B43BC" w:rsidRDefault="006B43BC">
      <w:pPr>
        <w:pStyle w:val="Default"/>
        <w:spacing w:line="360" w:lineRule="auto"/>
        <w:rPr>
          <w:rFonts w:asciiTheme="majorEastAsia" w:eastAsiaTheme="majorEastAsia" w:hAnsiTheme="majorEastAsia"/>
          <w:bCs/>
          <w:color w:val="auto"/>
          <w:sz w:val="18"/>
          <w:szCs w:val="18"/>
        </w:rPr>
      </w:pPr>
    </w:p>
    <w:bookmarkEnd w:id="32"/>
    <w:p w:rsidR="006B43BC" w:rsidRDefault="001E4040">
      <w:pPr>
        <w:widowControl/>
        <w:spacing w:line="360" w:lineRule="auto"/>
        <w:jc w:val="left"/>
      </w:pPr>
      <w:r>
        <w:br w:type="page"/>
      </w:r>
    </w:p>
    <w:p w:rsidR="006B43BC" w:rsidRDefault="001E4040">
      <w:pPr>
        <w:pStyle w:val="1"/>
        <w:spacing w:before="0" w:after="0"/>
        <w:jc w:val="center"/>
        <w:rPr>
          <w:rFonts w:ascii="Times New Roman"/>
          <w:color w:val="auto"/>
          <w:sz w:val="30"/>
        </w:rPr>
      </w:pPr>
      <w:bookmarkStart w:id="46" w:name="_Toc95897037"/>
      <w:bookmarkStart w:id="47" w:name="_Toc88482731"/>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6B43BC" w:rsidRDefault="001E4040">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6B43BC" w:rsidRDefault="001E4040">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6B43BC" w:rsidRDefault="001E4040">
      <w:pPr>
        <w:widowControl/>
        <w:spacing w:line="360" w:lineRule="auto"/>
        <w:jc w:val="left"/>
        <w:rPr>
          <w:b/>
          <w:kern w:val="0"/>
          <w:sz w:val="30"/>
        </w:rPr>
      </w:pPr>
      <w:r>
        <w:rPr>
          <w:sz w:val="30"/>
        </w:rPr>
        <w:br w:type="page"/>
      </w:r>
    </w:p>
    <w:p w:rsidR="006B43BC" w:rsidRDefault="001E4040">
      <w:pPr>
        <w:pStyle w:val="1"/>
        <w:spacing w:before="0" w:after="0"/>
        <w:jc w:val="center"/>
        <w:rPr>
          <w:rFonts w:ascii="Times New Roman"/>
          <w:sz w:val="30"/>
        </w:rPr>
      </w:pPr>
      <w:bookmarkStart w:id="49" w:name="_Toc88482732"/>
      <w:bookmarkStart w:id="50" w:name="_Toc95897038"/>
      <w:bookmarkStart w:id="51" w:name="_Toc545"/>
      <w:bookmarkStart w:id="52" w:name="_Toc22708"/>
      <w:bookmarkStart w:id="53" w:name="_Toc13288"/>
      <w:bookmarkStart w:id="54" w:name="_Toc24571"/>
      <w:bookmarkStart w:id="55" w:name="_Toc6149"/>
      <w:bookmarkStart w:id="56" w:name="_Toc733"/>
      <w:bookmarkStart w:id="57" w:name="_Toc74065740"/>
      <w:bookmarkStart w:id="58" w:name="_Toc20627"/>
      <w:bookmarkStart w:id="59" w:name="_Toc6683"/>
      <w:bookmarkStart w:id="60" w:name="_Toc20318"/>
      <w:bookmarkStart w:id="61" w:name="_Toc18631"/>
      <w:bookmarkStart w:id="62" w:name="_Toc258829400"/>
      <w:bookmarkStart w:id="63" w:name="_Toc233456272"/>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6B43BC" w:rsidRDefault="001E4040">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6B43BC" w:rsidRDefault="001E4040">
      <w:pPr>
        <w:pStyle w:val="1"/>
        <w:spacing w:before="0" w:after="0"/>
        <w:jc w:val="center"/>
        <w:rPr>
          <w:rFonts w:ascii="Times New Roman"/>
          <w:b w:val="0"/>
          <w:sz w:val="30"/>
        </w:rPr>
      </w:pPr>
      <w:bookmarkStart w:id="64" w:name="_Toc88482733"/>
      <w:bookmarkStart w:id="65" w:name="_Toc95897039"/>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6B43BC" w:rsidRDefault="001E404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66" w:name="_Toc88482734"/>
      <w:bookmarkStart w:id="67" w:name="_Toc95897040"/>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6B43BC" w:rsidRDefault="001E4040">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6B43BC" w:rsidRDefault="001E4040">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6B43BC" w:rsidRDefault="001E4040">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6B43BC" w:rsidRDefault="001E4040">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6B43BC" w:rsidRDefault="001E4040">
      <w:pPr>
        <w:pStyle w:val="1"/>
        <w:spacing w:before="0" w:after="0"/>
        <w:jc w:val="center"/>
        <w:rPr>
          <w:rFonts w:ascii="Times New Roman"/>
          <w:b w:val="0"/>
          <w:sz w:val="30"/>
        </w:rPr>
      </w:pPr>
      <w:bookmarkStart w:id="68" w:name="_Toc88482735"/>
      <w:bookmarkStart w:id="69" w:name="_Toc95897041"/>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6B43BC" w:rsidRDefault="001E404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6B43BC" w:rsidRDefault="001E404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1E4040">
      <w:pPr>
        <w:pStyle w:val="1"/>
        <w:spacing w:before="0" w:after="0"/>
        <w:jc w:val="center"/>
        <w:rPr>
          <w:rFonts w:ascii="Times New Roman"/>
          <w:b w:val="0"/>
          <w:sz w:val="30"/>
        </w:rPr>
      </w:pPr>
      <w:bookmarkStart w:id="70" w:name="_Toc95897042"/>
      <w:bookmarkStart w:id="71" w:name="_Toc77953869"/>
      <w:bookmarkStart w:id="72" w:name="_Toc88482736"/>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6B43BC" w:rsidRDefault="001E404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6B43BC" w:rsidRDefault="001E404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B43BC" w:rsidRDefault="006B43BC">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6B43BC">
        <w:tc>
          <w:tcPr>
            <w:tcW w:w="8524" w:type="dxa"/>
            <w:gridSpan w:val="5"/>
          </w:tcPr>
          <w:bookmarkEnd w:id="62"/>
          <w:bookmarkEnd w:id="63"/>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6B43BC">
        <w:trPr>
          <w:trHeight w:val="527"/>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本产品不设置差异化子份额类别。</w:t>
            </w:r>
          </w:p>
        </w:tc>
      </w:tr>
      <w:tr w:rsidR="006B43BC">
        <w:trPr>
          <w:trHeight w:val="527"/>
        </w:trPr>
        <w:tc>
          <w:tcPr>
            <w:tcW w:w="1403" w:type="dxa"/>
            <w:gridSpan w:val="2"/>
            <w:vMerge w:val="restart"/>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90"/>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6B43BC" w:rsidRDefault="001E404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B43BC">
        <w:trPr>
          <w:trHeight w:val="452"/>
        </w:trPr>
        <w:tc>
          <w:tcPr>
            <w:tcW w:w="1403" w:type="dxa"/>
            <w:gridSpan w:val="2"/>
            <w:vMerge/>
          </w:tcPr>
          <w:p w:rsidR="006B43BC" w:rsidRDefault="006B43BC">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6B43BC" w:rsidRDefault="001E4040">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6B43BC">
        <w:trPr>
          <w:trHeight w:val="441"/>
        </w:trPr>
        <w:tc>
          <w:tcPr>
            <w:tcW w:w="1403"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6B43BC">
        <w:trPr>
          <w:trHeight w:val="329"/>
        </w:trPr>
        <w:tc>
          <w:tcPr>
            <w:tcW w:w="8524" w:type="dxa"/>
            <w:gridSpan w:val="5"/>
            <w:vAlign w:val="center"/>
          </w:tcPr>
          <w:p w:rsidR="006B43BC" w:rsidRDefault="001E404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6B43BC">
        <w:tc>
          <w:tcPr>
            <w:tcW w:w="675" w:type="dxa"/>
            <w:vAlign w:val="center"/>
          </w:tcPr>
          <w:p w:rsidR="006B43BC" w:rsidRDefault="001E4040">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6B43BC" w:rsidRDefault="001E4040">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6B43BC" w:rsidRDefault="001E404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B43BC">
        <w:trPr>
          <w:trHeight w:hRule="exact" w:val="1014"/>
        </w:trPr>
        <w:tc>
          <w:tcPr>
            <w:tcW w:w="675" w:type="dxa"/>
            <w:vMerge w:val="restart"/>
            <w:vAlign w:val="center"/>
          </w:tcPr>
          <w:p w:rsidR="006B43BC" w:rsidRDefault="001E4040">
            <w:pPr>
              <w:spacing w:line="360" w:lineRule="auto"/>
              <w:jc w:val="center"/>
              <w:rPr>
                <w:b/>
                <w:sz w:val="18"/>
                <w:szCs w:val="18"/>
              </w:rPr>
            </w:pPr>
            <w:r>
              <w:rPr>
                <w:rFonts w:hint="eastAsia"/>
                <w:b/>
                <w:sz w:val="18"/>
                <w:szCs w:val="18"/>
              </w:rPr>
              <w:t>投资者签署栏</w:t>
            </w:r>
          </w:p>
        </w:tc>
        <w:tc>
          <w:tcPr>
            <w:tcW w:w="851" w:type="dxa"/>
            <w:gridSpan w:val="2"/>
          </w:tcPr>
          <w:p w:rsidR="006B43BC" w:rsidRDefault="001E4040">
            <w:pPr>
              <w:spacing w:line="360" w:lineRule="auto"/>
              <w:rPr>
                <w:b/>
                <w:sz w:val="18"/>
                <w:szCs w:val="18"/>
              </w:rPr>
            </w:pPr>
            <w:r>
              <w:rPr>
                <w:rFonts w:hint="eastAsia"/>
                <w:b/>
                <w:sz w:val="18"/>
                <w:szCs w:val="18"/>
              </w:rPr>
              <w:t>个人投资者适用</w:t>
            </w:r>
          </w:p>
        </w:tc>
        <w:tc>
          <w:tcPr>
            <w:tcW w:w="6998" w:type="dxa"/>
            <w:gridSpan w:val="2"/>
          </w:tcPr>
          <w:p w:rsidR="006B43BC" w:rsidRDefault="001E4040">
            <w:pPr>
              <w:spacing w:line="360" w:lineRule="auto"/>
              <w:rPr>
                <w:sz w:val="18"/>
                <w:szCs w:val="18"/>
              </w:rPr>
            </w:pPr>
            <w:r>
              <w:rPr>
                <w:rFonts w:hint="eastAsia"/>
                <w:sz w:val="18"/>
                <w:szCs w:val="18"/>
              </w:rPr>
              <w:t>投资者（签字）：</w:t>
            </w:r>
          </w:p>
          <w:p w:rsidR="006B43BC" w:rsidRDefault="006B43BC">
            <w:pPr>
              <w:spacing w:line="360" w:lineRule="auto"/>
              <w:rPr>
                <w:b/>
                <w:sz w:val="18"/>
                <w:szCs w:val="18"/>
              </w:rPr>
            </w:pPr>
          </w:p>
          <w:p w:rsidR="006B43BC" w:rsidRDefault="001E4040">
            <w:pPr>
              <w:spacing w:line="360" w:lineRule="auto"/>
              <w:rPr>
                <w:b/>
                <w:sz w:val="18"/>
                <w:szCs w:val="18"/>
              </w:rPr>
            </w:pPr>
            <w:r>
              <w:rPr>
                <w:rFonts w:hint="eastAsia"/>
                <w:sz w:val="18"/>
                <w:szCs w:val="18"/>
              </w:rPr>
              <w:t>日期：</w:t>
            </w:r>
          </w:p>
        </w:tc>
      </w:tr>
      <w:tr w:rsidR="006B43BC">
        <w:tc>
          <w:tcPr>
            <w:tcW w:w="675" w:type="dxa"/>
            <w:vMerge/>
          </w:tcPr>
          <w:p w:rsidR="006B43BC" w:rsidRDefault="006B43BC">
            <w:pPr>
              <w:spacing w:line="360" w:lineRule="auto"/>
              <w:rPr>
                <w:b/>
                <w:sz w:val="18"/>
                <w:szCs w:val="18"/>
              </w:rPr>
            </w:pPr>
          </w:p>
        </w:tc>
        <w:tc>
          <w:tcPr>
            <w:tcW w:w="851" w:type="dxa"/>
            <w:gridSpan w:val="2"/>
          </w:tcPr>
          <w:p w:rsidR="006B43BC" w:rsidRDefault="001E4040">
            <w:pPr>
              <w:spacing w:line="360" w:lineRule="auto"/>
              <w:rPr>
                <w:b/>
                <w:sz w:val="18"/>
                <w:szCs w:val="18"/>
              </w:rPr>
            </w:pPr>
            <w:r>
              <w:rPr>
                <w:rFonts w:hint="eastAsia"/>
                <w:b/>
                <w:sz w:val="18"/>
                <w:szCs w:val="18"/>
              </w:rPr>
              <w:t>机构投资者适用</w:t>
            </w:r>
          </w:p>
        </w:tc>
        <w:tc>
          <w:tcPr>
            <w:tcW w:w="6998" w:type="dxa"/>
            <w:gridSpan w:val="2"/>
          </w:tcPr>
          <w:p w:rsidR="006B43BC" w:rsidRDefault="001E4040">
            <w:pPr>
              <w:spacing w:line="360" w:lineRule="auto"/>
              <w:rPr>
                <w:rFonts w:cs="Arial"/>
                <w:sz w:val="18"/>
                <w:szCs w:val="18"/>
              </w:rPr>
            </w:pPr>
            <w:r>
              <w:rPr>
                <w:rFonts w:hint="eastAsia"/>
                <w:sz w:val="18"/>
                <w:szCs w:val="18"/>
              </w:rPr>
              <w:t>投资者</w:t>
            </w:r>
            <w:r>
              <w:rPr>
                <w:rFonts w:cs="Arial" w:hint="eastAsia"/>
                <w:sz w:val="18"/>
                <w:szCs w:val="18"/>
              </w:rPr>
              <w:t>（盖章）：</w:t>
            </w:r>
          </w:p>
          <w:p w:rsidR="006B43BC" w:rsidRDefault="006B43BC">
            <w:pPr>
              <w:spacing w:line="360" w:lineRule="auto"/>
              <w:rPr>
                <w:rFonts w:cs="Arial"/>
                <w:sz w:val="18"/>
                <w:szCs w:val="18"/>
              </w:rPr>
            </w:pPr>
          </w:p>
          <w:p w:rsidR="006B43BC" w:rsidRDefault="001E4040">
            <w:pPr>
              <w:spacing w:line="360" w:lineRule="auto"/>
              <w:rPr>
                <w:rFonts w:cs="Arial"/>
                <w:sz w:val="18"/>
                <w:szCs w:val="18"/>
              </w:rPr>
            </w:pPr>
            <w:r>
              <w:rPr>
                <w:rFonts w:cs="Arial" w:hint="eastAsia"/>
                <w:sz w:val="18"/>
                <w:szCs w:val="18"/>
              </w:rPr>
              <w:t>投资者法定代表人或授权代理人（签字或盖章）：</w:t>
            </w:r>
          </w:p>
          <w:p w:rsidR="006B43BC" w:rsidRDefault="006B43BC">
            <w:pPr>
              <w:spacing w:line="360" w:lineRule="auto"/>
              <w:rPr>
                <w:b/>
                <w:sz w:val="18"/>
                <w:szCs w:val="18"/>
              </w:rPr>
            </w:pPr>
          </w:p>
          <w:p w:rsidR="006B43BC" w:rsidRDefault="001E4040">
            <w:pPr>
              <w:spacing w:line="360" w:lineRule="auto"/>
              <w:rPr>
                <w:sz w:val="18"/>
                <w:szCs w:val="18"/>
              </w:rPr>
            </w:pPr>
            <w:r>
              <w:rPr>
                <w:rFonts w:hint="eastAsia"/>
                <w:sz w:val="18"/>
                <w:szCs w:val="18"/>
              </w:rPr>
              <w:t>日期：</w:t>
            </w:r>
          </w:p>
        </w:tc>
      </w:tr>
    </w:tbl>
    <w:p w:rsidR="006B43BC" w:rsidRDefault="001E4040">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6B43BC">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1EE" w:rsidRDefault="005C01EE">
      <w:r>
        <w:separator/>
      </w:r>
    </w:p>
  </w:endnote>
  <w:endnote w:type="continuationSeparator" w:id="0">
    <w:p w:rsidR="005C01EE" w:rsidRDefault="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6B43BC" w:rsidRDefault="001E4040">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6F51E8">
          <w:rPr>
            <w:noProof/>
            <w:lang w:val="zh-CN"/>
          </w:rPr>
          <w:t>4</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1EE" w:rsidRDefault="005C01EE">
      <w:r>
        <w:separator/>
      </w:r>
    </w:p>
  </w:footnote>
  <w:footnote w:type="continuationSeparator" w:id="0">
    <w:p w:rsidR="005C01EE" w:rsidRDefault="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3BC" w:rsidRDefault="001E4040">
    <w:pPr>
      <w:pStyle w:val="ab"/>
      <w:pBdr>
        <w:bottom w:val="thickThinLargeGap" w:sz="24" w:space="10" w:color="auto"/>
      </w:pBdr>
      <w:tabs>
        <w:tab w:val="right" w:pos="8280"/>
      </w:tabs>
      <w:wordWrap w:val="0"/>
      <w:adjustRightInd w:val="0"/>
      <w:jc w:val="right"/>
      <w:rPr>
        <w:b/>
      </w:rPr>
    </w:pPr>
    <w:r>
      <w:rPr>
        <w:rFonts w:hint="eastAsia"/>
        <w:b/>
      </w:rPr>
      <w:t>投资协议书</w:t>
    </w:r>
  </w:p>
  <w:p w:rsidR="006B43BC" w:rsidRDefault="001E4040">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3FB"/>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C785B"/>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1FD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040"/>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0294"/>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992"/>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384F"/>
    <w:rsid w:val="002F467D"/>
    <w:rsid w:val="002F5D80"/>
    <w:rsid w:val="002F6D00"/>
    <w:rsid w:val="002F7889"/>
    <w:rsid w:val="002F7D93"/>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69EA"/>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5BFE"/>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92F"/>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1EE"/>
    <w:rsid w:val="005C05AD"/>
    <w:rsid w:val="005D1511"/>
    <w:rsid w:val="005D17E1"/>
    <w:rsid w:val="005D68E6"/>
    <w:rsid w:val="005D6DFD"/>
    <w:rsid w:val="005E03C1"/>
    <w:rsid w:val="005E2C29"/>
    <w:rsid w:val="005E3D99"/>
    <w:rsid w:val="005E7D8A"/>
    <w:rsid w:val="005F3525"/>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3BC"/>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51E8"/>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597"/>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4B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0B36"/>
    <w:rsid w:val="00871266"/>
    <w:rsid w:val="00871450"/>
    <w:rsid w:val="008739A5"/>
    <w:rsid w:val="00892E58"/>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D5E1E"/>
    <w:rsid w:val="008E5137"/>
    <w:rsid w:val="008E5682"/>
    <w:rsid w:val="008E67DB"/>
    <w:rsid w:val="008E6FBA"/>
    <w:rsid w:val="008F0E09"/>
    <w:rsid w:val="008F14E7"/>
    <w:rsid w:val="008F24C8"/>
    <w:rsid w:val="008F2BE2"/>
    <w:rsid w:val="00905340"/>
    <w:rsid w:val="0090798A"/>
    <w:rsid w:val="00907AEC"/>
    <w:rsid w:val="00911B78"/>
    <w:rsid w:val="009122AA"/>
    <w:rsid w:val="00914791"/>
    <w:rsid w:val="0091725B"/>
    <w:rsid w:val="00925A17"/>
    <w:rsid w:val="00927AE1"/>
    <w:rsid w:val="00930B62"/>
    <w:rsid w:val="0093239E"/>
    <w:rsid w:val="00933BBA"/>
    <w:rsid w:val="00933D38"/>
    <w:rsid w:val="00944C6F"/>
    <w:rsid w:val="00947DAA"/>
    <w:rsid w:val="0095255D"/>
    <w:rsid w:val="00952B18"/>
    <w:rsid w:val="0095500C"/>
    <w:rsid w:val="0095516F"/>
    <w:rsid w:val="009559AB"/>
    <w:rsid w:val="00961CD3"/>
    <w:rsid w:val="0096677D"/>
    <w:rsid w:val="00971161"/>
    <w:rsid w:val="009726E1"/>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0507"/>
    <w:rsid w:val="00A81ECE"/>
    <w:rsid w:val="00A84912"/>
    <w:rsid w:val="00A879D0"/>
    <w:rsid w:val="00A87A12"/>
    <w:rsid w:val="00A90D98"/>
    <w:rsid w:val="00A9773F"/>
    <w:rsid w:val="00A97F9F"/>
    <w:rsid w:val="00AA0BFE"/>
    <w:rsid w:val="00AA2082"/>
    <w:rsid w:val="00AB009C"/>
    <w:rsid w:val="00AB633E"/>
    <w:rsid w:val="00AB7231"/>
    <w:rsid w:val="00AB7FE4"/>
    <w:rsid w:val="00AC0C2F"/>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5E1"/>
    <w:rsid w:val="00B3762A"/>
    <w:rsid w:val="00B4101D"/>
    <w:rsid w:val="00B41509"/>
    <w:rsid w:val="00B41BD4"/>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2E7B"/>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27E2D"/>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423F"/>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2FC4"/>
    <w:rsid w:val="00EA6CED"/>
    <w:rsid w:val="00EB0C83"/>
    <w:rsid w:val="00EB5E32"/>
    <w:rsid w:val="00EC18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EF78C4"/>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68C1939"/>
    <w:rsid w:val="0DE20B45"/>
    <w:rsid w:val="0EC469F2"/>
    <w:rsid w:val="147165C1"/>
    <w:rsid w:val="149E474A"/>
    <w:rsid w:val="22096B58"/>
    <w:rsid w:val="314F5290"/>
    <w:rsid w:val="35C863A1"/>
    <w:rsid w:val="373B4A20"/>
    <w:rsid w:val="3CA25B45"/>
    <w:rsid w:val="416B790C"/>
    <w:rsid w:val="45F574B3"/>
    <w:rsid w:val="477E20CE"/>
    <w:rsid w:val="4D352B81"/>
    <w:rsid w:val="4F9B33E8"/>
    <w:rsid w:val="648448DA"/>
    <w:rsid w:val="6AAF1C3F"/>
    <w:rsid w:val="6DD716B3"/>
    <w:rsid w:val="6E583F53"/>
    <w:rsid w:val="746F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ECDE8F-8077-4751-A923-6C94CD51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2">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DEDB7-3928-4F3D-A230-E5A8B221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16</Pages>
  <Words>1511</Words>
  <Characters>8617</Characters>
  <Application>Microsoft Office Word</Application>
  <DocSecurity>0</DocSecurity>
  <Lines>71</Lines>
  <Paragraphs>20</Paragraphs>
  <ScaleCrop>false</ScaleCrop>
  <Company>Microsoft</Company>
  <LinksUpToDate>false</LinksUpToDate>
  <CharactersWithSpaces>10108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72</cp:revision>
  <cp:lastPrinted>2017-10-31T06:33:00Z</cp:lastPrinted>
  <dcterms:created xsi:type="dcterms:W3CDTF">2021-03-29T01:33:00Z</dcterms:created>
  <dcterms:modified xsi:type="dcterms:W3CDTF">2022-10-18T02:05:00Z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